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2B8A" w14:textId="77777777" w:rsidR="00C763E0" w:rsidRDefault="009A573B">
      <w:pPr>
        <w:pStyle w:val="BodyText"/>
        <w:spacing w:before="186"/>
        <w:ind w:left="111"/>
      </w:pPr>
      <w:bookmarkStart w:id="0" w:name="_GoBack"/>
      <w:bookmarkEnd w:id="0"/>
      <w:r>
        <w:rPr>
          <w:color w:val="231F20"/>
        </w:rPr>
        <w:t>Apreciadas familias,</w:t>
      </w:r>
    </w:p>
    <w:p w14:paraId="5C161BE2" w14:textId="77777777" w:rsidR="00C763E0" w:rsidRDefault="009A573B">
      <w:pPr>
        <w:pStyle w:val="BodyText"/>
        <w:spacing w:before="216" w:line="290" w:lineRule="auto"/>
        <w:ind w:left="111" w:right="277"/>
      </w:pPr>
      <w:r>
        <w:rPr>
          <w:color w:val="231F20"/>
        </w:rPr>
        <w:t xml:space="preserve">¿Alguna vez han notado que su hijo juega con un recipiente? Posiblemente los hayan visto jugar con un cubo, una lonchera o una botella, por ejemplo. Muchos niños están fascinados por los recipientes que usan </w:t>
      </w:r>
      <w:r>
        <w:rPr>
          <w:color w:val="231F20"/>
        </w:rPr>
        <w:t>todos los días al jugar, crear, comer y beber. Hemos notado que los niños llenan y descargan recipientes, los apilan, exploran con ellos con arena y agua, y los usan para realizar tareas de forma independiente, como tirar basura en el cesto de basura y usa</w:t>
      </w:r>
      <w:r>
        <w:rPr>
          <w:color w:val="231F20"/>
        </w:rPr>
        <w:t>r una botella de agua con rociador para ayudar a limpiar la mesa. Las curiosidades de los niños relacionadas con los recipientes que utilizan en la escuela nos han inspirado a presentar un estudio de los recipientes.</w:t>
      </w:r>
    </w:p>
    <w:p w14:paraId="57388345" w14:textId="77777777" w:rsidR="00C763E0" w:rsidRDefault="009A573B">
      <w:pPr>
        <w:pStyle w:val="BodyText"/>
        <w:spacing w:before="164" w:line="290" w:lineRule="auto"/>
        <w:ind w:left="111" w:right="333"/>
      </w:pPr>
      <w:r>
        <w:rPr>
          <w:color w:val="231F20"/>
        </w:rPr>
        <w:t>Necesitamos su ayuda para recolectar re</w:t>
      </w:r>
      <w:r>
        <w:rPr>
          <w:color w:val="231F20"/>
        </w:rPr>
        <w:t>cipientes para que los niños investiguen. Necesitaremos muchos tipos de recipientes diferentes que usamos en casa y en la escuela. Aquí hay una lista de elementos sugeridos, pero también pueden enviar elementos que no están en la lista. Muchos de los artíc</w:t>
      </w:r>
      <w:r>
        <w:rPr>
          <w:color w:val="231F20"/>
        </w:rPr>
        <w:t>ulos, como recipientes y frascos de alimentos limpios, se pueden reciclar o compartir con otra clase al final del estudio. Coloquen una etiqueta con su nombre a los artículos que quieran que les devuelvan. Los cuidaremos bien y se los devolveremos al fin d</w:t>
      </w:r>
      <w:r>
        <w:rPr>
          <w:color w:val="231F20"/>
        </w:rPr>
        <w:t>el estudio.</w:t>
      </w:r>
    </w:p>
    <w:p w14:paraId="2E10C390" w14:textId="77777777" w:rsidR="00C763E0" w:rsidRDefault="00C763E0">
      <w:pPr>
        <w:pStyle w:val="BodyText"/>
        <w:spacing w:before="11"/>
        <w:rPr>
          <w:sz w:val="24"/>
        </w:rPr>
      </w:pPr>
    </w:p>
    <w:p w14:paraId="542B2874" w14:textId="77777777" w:rsidR="00C763E0" w:rsidRDefault="00C763E0">
      <w:pPr>
        <w:rPr>
          <w:sz w:val="24"/>
        </w:rPr>
        <w:sectPr w:rsidR="00C763E0">
          <w:headerReference w:type="default" r:id="rId6"/>
          <w:pgSz w:w="12240" w:h="15650"/>
          <w:pgMar w:top="2760" w:right="780" w:bottom="280" w:left="800" w:header="2083" w:footer="0" w:gutter="0"/>
          <w:cols w:space="720"/>
        </w:sectPr>
      </w:pPr>
    </w:p>
    <w:p w14:paraId="16BBCC60" w14:textId="77777777" w:rsidR="00C763E0" w:rsidRDefault="006E562A">
      <w:pPr>
        <w:spacing w:before="104" w:line="321" w:lineRule="auto"/>
        <w:ind w:left="291" w:right="12"/>
        <w:rPr>
          <w:rFonts w:ascii="Benton Sans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7408" behindDoc="1" locked="0" layoutInCell="1" allowOverlap="1" wp14:anchorId="6D798B74" wp14:editId="6AE7E430">
                <wp:simplePos x="0" y="0"/>
                <wp:positionH relativeFrom="page">
                  <wp:posOffset>579120</wp:posOffset>
                </wp:positionH>
                <wp:positionV relativeFrom="paragraph">
                  <wp:posOffset>-59055</wp:posOffset>
                </wp:positionV>
                <wp:extent cx="6515100" cy="14808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480820"/>
                          <a:chOff x="912" y="-93"/>
                          <a:chExt cx="10260" cy="2332"/>
                        </a:xfrm>
                      </wpg:grpSpPr>
                      <wps:wsp>
                        <wps:cNvPr id="2" name="AutoShape 11"/>
                        <wps:cNvSpPr>
                          <a:spLocks/>
                        </wps:cNvSpPr>
                        <wps:spPr bwMode="auto">
                          <a:xfrm>
                            <a:off x="911" y="-88"/>
                            <a:ext cx="10260" cy="2322"/>
                          </a:xfrm>
                          <a:custGeom>
                            <a:avLst/>
                            <a:gdLst>
                              <a:gd name="T0" fmla="+- 0 8598 912"/>
                              <a:gd name="T1" fmla="*/ T0 w 10260"/>
                              <a:gd name="T2" fmla="+- 0 -88 -88"/>
                              <a:gd name="T3" fmla="*/ -88 h 2322"/>
                              <a:gd name="T4" fmla="+- 0 6036 912"/>
                              <a:gd name="T5" fmla="*/ T4 w 10260"/>
                              <a:gd name="T6" fmla="+- 0 -88 -88"/>
                              <a:gd name="T7" fmla="*/ -88 h 2322"/>
                              <a:gd name="T8" fmla="+- 0 3474 912"/>
                              <a:gd name="T9" fmla="*/ T8 w 10260"/>
                              <a:gd name="T10" fmla="+- 0 -88 -88"/>
                              <a:gd name="T11" fmla="*/ -88 h 2322"/>
                              <a:gd name="T12" fmla="+- 0 912 912"/>
                              <a:gd name="T13" fmla="*/ T12 w 10260"/>
                              <a:gd name="T14" fmla="+- 0 -88 -88"/>
                              <a:gd name="T15" fmla="*/ -88 h 2322"/>
                              <a:gd name="T16" fmla="+- 0 912 912"/>
                              <a:gd name="T17" fmla="*/ T16 w 10260"/>
                              <a:gd name="T18" fmla="+- 0 2234 -88"/>
                              <a:gd name="T19" fmla="*/ 2234 h 2322"/>
                              <a:gd name="T20" fmla="+- 0 3474 912"/>
                              <a:gd name="T21" fmla="*/ T20 w 10260"/>
                              <a:gd name="T22" fmla="+- 0 2234 -88"/>
                              <a:gd name="T23" fmla="*/ 2234 h 2322"/>
                              <a:gd name="T24" fmla="+- 0 6036 912"/>
                              <a:gd name="T25" fmla="*/ T24 w 10260"/>
                              <a:gd name="T26" fmla="+- 0 2234 -88"/>
                              <a:gd name="T27" fmla="*/ 2234 h 2322"/>
                              <a:gd name="T28" fmla="+- 0 8598 912"/>
                              <a:gd name="T29" fmla="*/ T28 w 10260"/>
                              <a:gd name="T30" fmla="+- 0 2234 -88"/>
                              <a:gd name="T31" fmla="*/ 2234 h 2322"/>
                              <a:gd name="T32" fmla="+- 0 8598 912"/>
                              <a:gd name="T33" fmla="*/ T32 w 10260"/>
                              <a:gd name="T34" fmla="+- 0 -88 -88"/>
                              <a:gd name="T35" fmla="*/ -88 h 2322"/>
                              <a:gd name="T36" fmla="+- 0 11172 912"/>
                              <a:gd name="T37" fmla="*/ T36 w 10260"/>
                              <a:gd name="T38" fmla="+- 0 -88 -88"/>
                              <a:gd name="T39" fmla="*/ -88 h 2322"/>
                              <a:gd name="T40" fmla="+- 0 8598 912"/>
                              <a:gd name="T41" fmla="*/ T40 w 10260"/>
                              <a:gd name="T42" fmla="+- 0 -88 -88"/>
                              <a:gd name="T43" fmla="*/ -88 h 2322"/>
                              <a:gd name="T44" fmla="+- 0 8598 912"/>
                              <a:gd name="T45" fmla="*/ T44 w 10260"/>
                              <a:gd name="T46" fmla="+- 0 2234 -88"/>
                              <a:gd name="T47" fmla="*/ 2234 h 2322"/>
                              <a:gd name="T48" fmla="+- 0 11172 912"/>
                              <a:gd name="T49" fmla="*/ T48 w 10260"/>
                              <a:gd name="T50" fmla="+- 0 2234 -88"/>
                              <a:gd name="T51" fmla="*/ 2234 h 2322"/>
                              <a:gd name="T52" fmla="+- 0 11172 912"/>
                              <a:gd name="T53" fmla="*/ T52 w 10260"/>
                              <a:gd name="T54" fmla="+- 0 -88 -88"/>
                              <a:gd name="T55" fmla="*/ -88 h 2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60" h="2322">
                                <a:moveTo>
                                  <a:pt x="7686" y="0"/>
                                </a:moveTo>
                                <a:lnTo>
                                  <a:pt x="5124" y="0"/>
                                </a:lnTo>
                                <a:lnTo>
                                  <a:pt x="2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2"/>
                                </a:lnTo>
                                <a:lnTo>
                                  <a:pt x="2562" y="2322"/>
                                </a:lnTo>
                                <a:lnTo>
                                  <a:pt x="5124" y="2322"/>
                                </a:lnTo>
                                <a:lnTo>
                                  <a:pt x="7686" y="2322"/>
                                </a:lnTo>
                                <a:lnTo>
                                  <a:pt x="7686" y="0"/>
                                </a:lnTo>
                                <a:moveTo>
                                  <a:pt x="10260" y="0"/>
                                </a:moveTo>
                                <a:lnTo>
                                  <a:pt x="7686" y="0"/>
                                </a:lnTo>
                                <a:lnTo>
                                  <a:pt x="7686" y="2322"/>
                                </a:lnTo>
                                <a:lnTo>
                                  <a:pt x="10260" y="2322"/>
                                </a:ln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/>
                        </wps:cNvCnPr>
                        <wps:spPr bwMode="auto">
                          <a:xfrm>
                            <a:off x="912" y="-88"/>
                            <a:ext cx="25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/>
                        </wps:cNvCnPr>
                        <wps:spPr bwMode="auto">
                          <a:xfrm>
                            <a:off x="3474" y="-88"/>
                            <a:ext cx="25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/>
                        </wps:cNvCnPr>
                        <wps:spPr bwMode="auto">
                          <a:xfrm>
                            <a:off x="6036" y="-88"/>
                            <a:ext cx="25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8598" y="-88"/>
                            <a:ext cx="25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912" y="2234"/>
                            <a:ext cx="25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3474" y="2234"/>
                            <a:ext cx="25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/>
                        </wps:cNvCnPr>
                        <wps:spPr bwMode="auto">
                          <a:xfrm>
                            <a:off x="6036" y="2234"/>
                            <a:ext cx="25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/>
                        </wps:cNvCnPr>
                        <wps:spPr bwMode="auto">
                          <a:xfrm>
                            <a:off x="8598" y="2234"/>
                            <a:ext cx="25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B5A07" id="Group 2" o:spid="_x0000_s1026" style="position:absolute;margin-left:45.6pt;margin-top:-4.65pt;width:513pt;height:116.6pt;z-index:-251779072;mso-position-horizontal-relative:page" coordorigin="912,-93" coordsize="10260,2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">
                <v:shape id="AutoShape 11" o:spid="_x0000_s1027" style="position:absolute;left:911;top:-88;width:10260;height:2322;visibility:visible;mso-wrap-style:square;v-text-anchor:top" coordsize="10260,2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" path="m7686,l5124,,2562,,,,,2322r2562,l5124,2322r2562,l7686,t2574,l7686,r,2322l10260,2322,10260,e" fillcolor="#d7eaf1" stroked="f">
                  <v:path arrowok="t" o:connecttype="custom" o:connectlocs="7686,-88;5124,-88;2562,-88;0,-88;0,2234;2562,2234;5124,2234;7686,2234;7686,-88;10260,-88;7686,-88;7686,2234;10260,2234;10260,-88" o:connectangles="0,0,0,0,0,0,0,0,0,0,0,0,0,0"/>
                </v:shape>
                <v:line id="Line 10" o:spid="_x0000_s1028" style="position:absolute;visibility:visible;mso-wrap-style:square" from="912,-88" to="3474,-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" strokecolor="#4fb3ce" strokeweight=".5pt">
                  <o:lock v:ext="edit" shapetype="f"/>
                </v:line>
                <v:line id="Line 9" o:spid="_x0000_s1029" style="position:absolute;visibility:visible;mso-wrap-style:square" from="3474,-88" to="6036,-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" strokecolor="#4fb3ce" strokeweight=".5pt">
                  <o:lock v:ext="edit" shapetype="f"/>
                </v:line>
                <v:line id="Line 8" o:spid="_x0000_s1030" style="position:absolute;visibility:visible;mso-wrap-style:square" from="6036,-88" to="8598,-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eaGxgAAAN8AAAAPAAAAZHJzL2Rvd25yZXYueG1sRI9Ba8JA&#13;&#10;FITvBf/D8gRvdaPYIN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3gXmhsYAAADfAAAA&#13;&#10;DwAAAAAAAAAAAAAAAAAHAgAAZHJzL2Rvd25yZXYueG1sUEsFBgAAAAADAAMAtwAAAPoCAAAAAA==&#13;&#10;" strokecolor="#4fb3ce" strokeweight=".5pt">
                  <o:lock v:ext="edit" shapetype="f"/>
                </v:line>
                <v:line id="Line 7" o:spid="_x0000_s1031" style="position:absolute;visibility:visible;mso-wrap-style:square" from="8598,-88" to="11172,-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" strokecolor="#4fb3ce" strokeweight=".5pt">
                  <o:lock v:ext="edit" shapetype="f"/>
                </v:line>
                <v:line id="Line 6" o:spid="_x0000_s1032" style="position:absolute;visibility:visible;mso-wrap-style:square" from="912,2234" to="3474,2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91qxgAAAN8AAAAPAAAAZHJzL2Rvd25yZXYueG1sRI9Ba8JA&#13;&#10;FITvBf/D8gRvdaNIKt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QZvdasYAAADfAAAA&#13;&#10;DwAAAAAAAAAAAAAAAAAHAgAAZHJzL2Rvd25yZXYueG1sUEsFBgAAAAADAAMAtwAAAPoCAAAAAA==&#13;&#10;" strokecolor="#4fb3ce" strokeweight=".5pt">
                  <o:lock v:ext="edit" shapetype="f"/>
                </v:line>
                <v:line id="Line 5" o:spid="_x0000_s1033" style="position:absolute;visibility:visible;mso-wrap-style:square" from="3474,2234" to="6036,2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" strokecolor="#4fb3ce" strokeweight=".5pt">
                  <o:lock v:ext="edit" shapetype="f"/>
                </v:line>
                <v:line id="Line 4" o:spid="_x0000_s1034" style="position:absolute;visibility:visible;mso-wrap-style:square" from="6036,2234" to="8598,2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" strokecolor="#4fb3ce" strokeweight=".5pt">
                  <o:lock v:ext="edit" shapetype="f"/>
                </v:line>
                <v:line id="Line 3" o:spid="_x0000_s1035" style="position:absolute;visibility:visible;mso-wrap-style:square" from="8598,2234" to="11172,2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" strokecolor="#4fb3ce" strokeweight=".5pt">
                  <o:lock v:ext="edit" shapetype="f"/>
                </v:line>
                <w10:wrap anchorx="page"/>
              </v:group>
            </w:pict>
          </mc:Fallback>
        </mc:AlternateContent>
      </w:r>
      <w:r w:rsidR="009A573B">
        <w:rPr>
          <w:rFonts w:ascii="Benton Sans"/>
          <w:color w:val="231F20"/>
          <w:sz w:val="18"/>
        </w:rPr>
        <w:t>cajas de zapatos recipientes para llevar tazones</w:t>
      </w:r>
    </w:p>
    <w:p w14:paraId="3D9C375F" w14:textId="77777777" w:rsidR="00C763E0" w:rsidRDefault="009A573B">
      <w:pPr>
        <w:spacing w:before="2" w:line="321" w:lineRule="auto"/>
        <w:ind w:left="291" w:right="12"/>
        <w:rPr>
          <w:rFonts w:ascii="Benton Sans" w:hAnsi="Benton Sans"/>
          <w:sz w:val="18"/>
        </w:rPr>
      </w:pPr>
      <w:r>
        <w:rPr>
          <w:rFonts w:ascii="Benton Sans" w:hAnsi="Benton Sans"/>
          <w:color w:val="231F20"/>
          <w:sz w:val="18"/>
        </w:rPr>
        <w:t>tazas medidoras dispensadores de jabón jarros</w:t>
      </w:r>
    </w:p>
    <w:p w14:paraId="2D050FB4" w14:textId="77777777" w:rsidR="00C763E0" w:rsidRDefault="009A573B">
      <w:pPr>
        <w:spacing w:before="1"/>
        <w:ind w:left="291"/>
        <w:rPr>
          <w:rFonts w:ascii="Benton Sans"/>
          <w:sz w:val="18"/>
        </w:rPr>
      </w:pPr>
      <w:r>
        <w:rPr>
          <w:rFonts w:ascii="Benton Sans"/>
          <w:color w:val="231F20"/>
          <w:sz w:val="18"/>
        </w:rPr>
        <w:t>frascos</w:t>
      </w:r>
    </w:p>
    <w:p w14:paraId="36383E37" w14:textId="77777777" w:rsidR="00C763E0" w:rsidRDefault="009A573B">
      <w:pPr>
        <w:spacing w:before="104"/>
        <w:ind w:left="291"/>
        <w:rPr>
          <w:rFonts w:ascii="Benton Sans"/>
          <w:sz w:val="18"/>
        </w:rPr>
      </w:pPr>
      <w:r>
        <w:br w:type="column"/>
      </w:r>
      <w:r>
        <w:rPr>
          <w:rFonts w:ascii="Benton Sans"/>
          <w:color w:val="231F20"/>
          <w:sz w:val="18"/>
        </w:rPr>
        <w:t>cajas</w:t>
      </w:r>
    </w:p>
    <w:p w14:paraId="26B784F2" w14:textId="77777777" w:rsidR="00C763E0" w:rsidRDefault="009A573B">
      <w:pPr>
        <w:spacing w:before="74" w:line="321" w:lineRule="auto"/>
        <w:ind w:left="291" w:right="14"/>
        <w:rPr>
          <w:rFonts w:ascii="Benton Sans"/>
          <w:sz w:val="18"/>
        </w:rPr>
      </w:pPr>
      <w:r>
        <w:rPr>
          <w:rFonts w:ascii="Benton Sans"/>
          <w:color w:val="231F20"/>
          <w:sz w:val="18"/>
        </w:rPr>
        <w:t>botellas con rociador tubos de pasta de dientes cubos con formas</w:t>
      </w:r>
    </w:p>
    <w:p w14:paraId="6973FDE5" w14:textId="77777777" w:rsidR="00C763E0" w:rsidRDefault="009A573B">
      <w:pPr>
        <w:spacing w:before="1" w:line="321" w:lineRule="auto"/>
        <w:ind w:left="291" w:right="31"/>
        <w:rPr>
          <w:rFonts w:ascii="Benton Sans" w:hAnsi="Benton Sans"/>
          <w:sz w:val="18"/>
        </w:rPr>
      </w:pPr>
      <w:r>
        <w:rPr>
          <w:rFonts w:ascii="Benton Sans" w:hAnsi="Benton Sans"/>
          <w:color w:val="231F20"/>
          <w:sz w:val="18"/>
        </w:rPr>
        <w:t xml:space="preserve">cestos del salón de </w:t>
      </w:r>
      <w:r>
        <w:rPr>
          <w:rFonts w:ascii="Benton Sans" w:hAnsi="Benton Sans"/>
          <w:color w:val="231F20"/>
          <w:spacing w:val="-4"/>
          <w:sz w:val="18"/>
        </w:rPr>
        <w:t xml:space="preserve">clases </w:t>
      </w:r>
      <w:r>
        <w:rPr>
          <w:rFonts w:ascii="Benton Sans" w:hAnsi="Benton Sans"/>
          <w:color w:val="231F20"/>
          <w:sz w:val="18"/>
        </w:rPr>
        <w:t>biberones</w:t>
      </w:r>
    </w:p>
    <w:p w14:paraId="21E02D0F" w14:textId="77777777" w:rsidR="00C763E0" w:rsidRDefault="009A573B">
      <w:pPr>
        <w:spacing w:before="2"/>
        <w:ind w:left="291"/>
        <w:rPr>
          <w:rFonts w:ascii="Benton Sans"/>
          <w:sz w:val="18"/>
        </w:rPr>
      </w:pPr>
      <w:r>
        <w:rPr>
          <w:rFonts w:ascii="Benton Sans"/>
          <w:color w:val="231F20"/>
          <w:sz w:val="18"/>
        </w:rPr>
        <w:t>loncheras</w:t>
      </w:r>
    </w:p>
    <w:p w14:paraId="302D5D62" w14:textId="77777777" w:rsidR="00C763E0" w:rsidRDefault="009A573B">
      <w:pPr>
        <w:spacing w:before="104" w:line="321" w:lineRule="auto"/>
        <w:ind w:left="291" w:right="8"/>
        <w:rPr>
          <w:rFonts w:ascii="Benton Sans"/>
          <w:sz w:val="18"/>
        </w:rPr>
      </w:pPr>
      <w:r>
        <w:br w:type="column"/>
      </w:r>
      <w:r>
        <w:rPr>
          <w:rFonts w:ascii="Benton Sans"/>
          <w:color w:val="231F20"/>
          <w:sz w:val="18"/>
        </w:rPr>
        <w:t>cartones de leche cestos de basura recipientes de toallitas</w:t>
      </w:r>
    </w:p>
    <w:p w14:paraId="576456A3" w14:textId="77777777" w:rsidR="00C763E0" w:rsidRDefault="009A573B">
      <w:pPr>
        <w:spacing w:line="178" w:lineRule="exact"/>
        <w:ind w:left="431"/>
        <w:rPr>
          <w:rFonts w:ascii="Benton Sans" w:hAnsi="Benton Sans"/>
          <w:sz w:val="18"/>
        </w:rPr>
      </w:pPr>
      <w:r>
        <w:rPr>
          <w:rFonts w:ascii="Benton Sans" w:hAnsi="Benton Sans"/>
          <w:color w:val="231F20"/>
          <w:sz w:val="18"/>
        </w:rPr>
        <w:t>húmedas</w:t>
      </w:r>
    </w:p>
    <w:p w14:paraId="3F5C837B" w14:textId="77777777" w:rsidR="00C763E0" w:rsidRDefault="009A573B">
      <w:pPr>
        <w:spacing w:before="74" w:line="321" w:lineRule="auto"/>
        <w:ind w:left="291" w:right="127"/>
        <w:rPr>
          <w:rFonts w:ascii="Benton Sans" w:hAnsi="Benton Sans"/>
          <w:sz w:val="18"/>
        </w:rPr>
      </w:pPr>
      <w:r>
        <w:rPr>
          <w:rFonts w:ascii="Benton Sans" w:hAnsi="Benton Sans"/>
          <w:color w:val="231F20"/>
          <w:sz w:val="18"/>
        </w:rPr>
        <w:t>vasos de pintura cajas de pañuelos jarras</w:t>
      </w:r>
    </w:p>
    <w:p w14:paraId="5B2CDE79" w14:textId="77777777" w:rsidR="00C763E0" w:rsidRDefault="009A573B">
      <w:pPr>
        <w:spacing w:before="104" w:line="321" w:lineRule="auto"/>
        <w:ind w:left="291" w:right="346"/>
        <w:rPr>
          <w:rFonts w:ascii="Benton Sans"/>
          <w:sz w:val="18"/>
        </w:rPr>
      </w:pPr>
      <w:r>
        <w:br w:type="column"/>
      </w:r>
      <w:r>
        <w:rPr>
          <w:rFonts w:ascii="Benton Sans"/>
          <w:color w:val="231F20"/>
          <w:sz w:val="18"/>
        </w:rPr>
        <w:t>cajas de cereales recipientes de</w:t>
      </w:r>
    </w:p>
    <w:p w14:paraId="635FAB29" w14:textId="77777777" w:rsidR="00C763E0" w:rsidRDefault="009A573B">
      <w:pPr>
        <w:spacing w:line="177" w:lineRule="exact"/>
        <w:ind w:left="431"/>
        <w:rPr>
          <w:rFonts w:ascii="Benton Sans"/>
          <w:sz w:val="18"/>
        </w:rPr>
      </w:pPr>
      <w:r>
        <w:rPr>
          <w:rFonts w:ascii="Benton Sans"/>
          <w:color w:val="231F20"/>
          <w:sz w:val="18"/>
        </w:rPr>
        <w:t>almacenamiento de</w:t>
      </w:r>
    </w:p>
    <w:p w14:paraId="6836309D" w14:textId="77777777" w:rsidR="00C763E0" w:rsidRDefault="009A573B">
      <w:pPr>
        <w:spacing w:before="34" w:line="321" w:lineRule="auto"/>
        <w:ind w:left="291" w:right="1699" w:firstLine="140"/>
        <w:rPr>
          <w:rFonts w:ascii="Benton Sans"/>
          <w:sz w:val="18"/>
        </w:rPr>
      </w:pPr>
      <w:r>
        <w:rPr>
          <w:rFonts w:ascii="Benton Sans"/>
          <w:color w:val="231F20"/>
          <w:sz w:val="18"/>
        </w:rPr>
        <w:t>alimentos envases cestas</w:t>
      </w:r>
    </w:p>
    <w:p w14:paraId="01F3E662" w14:textId="77777777" w:rsidR="00C763E0" w:rsidRDefault="00C763E0">
      <w:pPr>
        <w:spacing w:line="321" w:lineRule="auto"/>
        <w:rPr>
          <w:rFonts w:ascii="Benton Sans"/>
          <w:sz w:val="18"/>
        </w:rPr>
        <w:sectPr w:rsidR="00C763E0">
          <w:type w:val="continuous"/>
          <w:pgSz w:w="12240" w:h="15650"/>
          <w:pgMar w:top="2760" w:right="780" w:bottom="280" w:left="800" w:header="720" w:footer="720" w:gutter="0"/>
          <w:cols w:num="4" w:space="720" w:equalWidth="0">
            <w:col w:w="2304" w:space="258"/>
            <w:col w:w="2471" w:space="90"/>
            <w:col w:w="2208" w:space="354"/>
            <w:col w:w="2975"/>
          </w:cols>
        </w:sectPr>
      </w:pPr>
    </w:p>
    <w:p w14:paraId="04D9EDEF" w14:textId="77777777" w:rsidR="00C763E0" w:rsidRDefault="00C763E0">
      <w:pPr>
        <w:pStyle w:val="BodyText"/>
        <w:spacing w:before="5"/>
        <w:rPr>
          <w:rFonts w:ascii="Benton Sans"/>
          <w:sz w:val="19"/>
        </w:rPr>
      </w:pPr>
    </w:p>
    <w:p w14:paraId="3789A35F" w14:textId="77777777" w:rsidR="00C763E0" w:rsidRDefault="009A573B">
      <w:pPr>
        <w:pStyle w:val="BodyText"/>
        <w:spacing w:before="98" w:line="290" w:lineRule="auto"/>
        <w:ind w:left="111" w:right="277"/>
      </w:pPr>
      <w:r>
        <w:rPr>
          <w:color w:val="231F20"/>
        </w:rPr>
        <w:t>Durante nuestro estudio de recipientes, los niños desarrollarán destrezas de lenguaje y de lectoescritura a medida que nombran y describen los r</w:t>
      </w:r>
      <w:r>
        <w:rPr>
          <w:color w:val="231F20"/>
        </w:rPr>
        <w:t>ecipientes por color, forma, tamaño y función, practicarán destrezas matemáticas a medida que cuentan recipientes, y explorarán cuánto pueden contener; además, experimentarán un mayor sentido de la independencia mientras hacen cosas nuevas para sí mismos.</w:t>
      </w:r>
    </w:p>
    <w:p w14:paraId="364D512A" w14:textId="77777777" w:rsidR="00C763E0" w:rsidRDefault="00C763E0">
      <w:pPr>
        <w:pStyle w:val="BodyText"/>
        <w:spacing w:before="8"/>
        <w:rPr>
          <w:sz w:val="26"/>
        </w:rPr>
      </w:pPr>
    </w:p>
    <w:p w14:paraId="4F2F84C2" w14:textId="77777777" w:rsidR="00C763E0" w:rsidRDefault="009A573B">
      <w:pPr>
        <w:pStyle w:val="Heading1"/>
      </w:pPr>
      <w:r>
        <w:rPr>
          <w:color w:val="4FB3CE"/>
        </w:rPr>
        <w:t>Qué se puede hacer en el hogar</w:t>
      </w:r>
    </w:p>
    <w:p w14:paraId="6D04F1C5" w14:textId="77777777" w:rsidR="00C763E0" w:rsidRDefault="009A573B">
      <w:pPr>
        <w:pStyle w:val="BodyText"/>
        <w:spacing w:before="70" w:line="290" w:lineRule="auto"/>
        <w:ind w:left="111" w:right="656"/>
      </w:pPr>
      <w:r>
        <w:rPr>
          <w:color w:val="231F20"/>
        </w:rPr>
        <w:t>Observen la actividad de bienvenida que se prepara cada mañana para usted y su hijo. Estas actividades reflejan lo que estamos aprendiendo e investigando en el salón de clases en estos días. Busquen materiales similares en c</w:t>
      </w:r>
      <w:r>
        <w:rPr>
          <w:color w:val="231F20"/>
        </w:rPr>
        <w:t>asa para</w:t>
      </w:r>
    </w:p>
    <w:p w14:paraId="71BC16F6" w14:textId="77777777" w:rsidR="00C763E0" w:rsidRDefault="009A573B">
      <w:pPr>
        <w:pStyle w:val="BodyText"/>
        <w:spacing w:before="1" w:line="290" w:lineRule="auto"/>
        <w:ind w:left="111"/>
      </w:pPr>
      <w:r>
        <w:rPr>
          <w:color w:val="231F20"/>
        </w:rPr>
        <w:t>explorar con su hijo, como recipientes que usan para cocinar, guardar juguetes o limpiar. Inviten a su hijo a explorar los recipientes y hablen acerca de cómo son y cómo los usan.</w:t>
      </w:r>
    </w:p>
    <w:p w14:paraId="57C9DA12" w14:textId="77777777" w:rsidR="00C763E0" w:rsidRDefault="009A573B">
      <w:pPr>
        <w:pStyle w:val="BodyText"/>
        <w:spacing w:before="161" w:line="290" w:lineRule="auto"/>
        <w:ind w:left="111" w:right="270"/>
      </w:pPr>
      <w:r>
        <w:rPr>
          <w:color w:val="231F20"/>
        </w:rPr>
        <w:t>Los recipientes también son una maravillosa incorporación a las act</w:t>
      </w:r>
      <w:r>
        <w:rPr>
          <w:color w:val="231F20"/>
        </w:rPr>
        <w:t>ividades de juegos de imaginación. El uso de recipientes limpios y vacíos para almacenar alimentos, cartones, cajas de cereales y avena, tazas de yogur, etc. durante el juego anima a su hijo a explorar recipientes con ustedes.</w:t>
      </w:r>
    </w:p>
    <w:p w14:paraId="75BFC45F" w14:textId="77777777" w:rsidR="00C763E0" w:rsidRDefault="009A573B">
      <w:pPr>
        <w:pStyle w:val="BodyText"/>
        <w:spacing w:before="162"/>
        <w:ind w:left="111"/>
      </w:pPr>
      <w:r>
        <w:rPr>
          <w:color w:val="231F20"/>
        </w:rPr>
        <w:t xml:space="preserve">¡Gracias por formar parte de </w:t>
      </w:r>
      <w:r>
        <w:rPr>
          <w:color w:val="231F20"/>
        </w:rPr>
        <w:t>nuestro estudio y de nuestro aprendizaje!</w:t>
      </w:r>
    </w:p>
    <w:sectPr w:rsidR="00C763E0">
      <w:type w:val="continuous"/>
      <w:pgSz w:w="12240" w:h="15650"/>
      <w:pgMar w:top="2760" w:right="7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57B2" w14:textId="77777777" w:rsidR="009A573B" w:rsidRDefault="009A573B">
      <w:r>
        <w:separator/>
      </w:r>
    </w:p>
  </w:endnote>
  <w:endnote w:type="continuationSeparator" w:id="0">
    <w:p w14:paraId="10DF0149" w14:textId="77777777" w:rsidR="009A573B" w:rsidRDefault="009A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 Sans">
    <w:altName w:val="Cambria"/>
    <w:panose1 w:val="0200050402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D975" w14:textId="77777777" w:rsidR="009A573B" w:rsidRDefault="009A573B">
      <w:r>
        <w:separator/>
      </w:r>
    </w:p>
  </w:footnote>
  <w:footnote w:type="continuationSeparator" w:id="0">
    <w:p w14:paraId="645B039E" w14:textId="77777777" w:rsidR="009A573B" w:rsidRDefault="009A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249B" w14:textId="77777777" w:rsidR="00C763E0" w:rsidRDefault="006E56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8432" behindDoc="1" locked="0" layoutInCell="1" allowOverlap="1" wp14:anchorId="0AE4D9F2" wp14:editId="0889D011">
              <wp:simplePos x="0" y="0"/>
              <wp:positionH relativeFrom="page">
                <wp:posOffset>579120</wp:posOffset>
              </wp:positionH>
              <wp:positionV relativeFrom="page">
                <wp:posOffset>1750695</wp:posOffset>
              </wp:positionV>
              <wp:extent cx="6515100" cy="0"/>
              <wp:effectExtent l="0" t="0" r="0" b="0"/>
              <wp:wrapNone/>
              <wp:docPr id="2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AC153" id="Line 2" o:spid="_x0000_s1026" style="position:absolute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6pt,137.85pt" to="558.6pt,1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" strokecolor="#231f20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9456" behindDoc="1" locked="0" layoutInCell="1" allowOverlap="1" wp14:anchorId="29FFC3AA" wp14:editId="54022008">
              <wp:simplePos x="0" y="0"/>
              <wp:positionH relativeFrom="page">
                <wp:posOffset>566420</wp:posOffset>
              </wp:positionH>
              <wp:positionV relativeFrom="page">
                <wp:posOffset>1310005</wp:posOffset>
              </wp:positionV>
              <wp:extent cx="2298700" cy="38354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87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26C00" w14:textId="77777777" w:rsidR="00C763E0" w:rsidRDefault="009A573B">
                          <w:pPr>
                            <w:ind w:left="20"/>
                            <w:rPr>
                              <w:rFonts w:ascii="Times New Roman"/>
                              <w:b/>
                              <w:sz w:val="4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Carta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5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las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familias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FC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pt;margin-top:103.15pt;width:181pt;height:30.2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" filled="f" stroked="f">
              <v:path arrowok="t"/>
              <v:textbox inset="0,0,0,0">
                <w:txbxContent>
                  <w:p w14:paraId="22926C00" w14:textId="77777777" w:rsidR="00C763E0" w:rsidRDefault="009A573B">
                    <w:pPr>
                      <w:ind w:left="20"/>
                      <w:rPr>
                        <w:rFonts w:ascii="Times New Roman"/>
                        <w:b/>
                        <w:sz w:val="48"/>
                      </w:rPr>
                    </w:pP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Carta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4FB3CE"/>
                        <w:spacing w:val="-65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las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familias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E0"/>
    <w:rsid w:val="006E562A"/>
    <w:rsid w:val="009A573B"/>
    <w:rsid w:val="00C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CF500"/>
  <w15:docId w15:val="{E40E31DC-3B23-0B4C-82C7-CCB6427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Kendzie</cp:lastModifiedBy>
  <cp:revision>2</cp:revision>
  <dcterms:created xsi:type="dcterms:W3CDTF">2020-05-18T16:41:00Z</dcterms:created>
  <dcterms:modified xsi:type="dcterms:W3CDTF">2020-05-18T16:41:00Z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2020-05-13T00:00:00Z</vt:filetime>
  </property>
</Properties>
</file>